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07CA389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160E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160E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57EDF428" w14:textId="77777777" w:rsidR="00576947" w:rsidRPr="008370F9" w:rsidRDefault="00576947" w:rsidP="00576947">
      <w:pPr>
        <w:pStyle w:val="Etykietapola-styl3"/>
      </w:pPr>
    </w:p>
    <w:p w14:paraId="33397914" w14:textId="77777777" w:rsidR="00A160E9" w:rsidRDefault="00A160E9" w:rsidP="00A160E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KLAUZULA INFORMACYJNA - RODO</w:t>
      </w:r>
    </w:p>
    <w:p w14:paraId="3EE6B24F" w14:textId="77777777" w:rsidR="00A160E9" w:rsidRDefault="00A160E9" w:rsidP="00A160E9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3534376" w14:textId="77777777" w:rsidR="00A160E9" w:rsidRDefault="00A160E9" w:rsidP="00A160E9">
      <w:pPr>
        <w:pStyle w:val="Akapitzlist"/>
        <w:spacing w:line="240" w:lineRule="auto"/>
        <w:ind w:left="-340" w:right="-340"/>
        <w:jc w:val="both"/>
        <w:rPr>
          <w:rFonts w:ascii="Calibri Light" w:hAnsi="Calibri Light" w:cs="Calibri Light"/>
          <w:sz w:val="18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4FD9A4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rPr>
          <w:rFonts w:ascii="Times New Roman" w:hAnsi="Times New Roman"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Administratorem Pani/Pana danych osobowych jest Gminny Ośrodek Pomocy Społecznej w Herbach, ul. Lubliniecka 33, 42-284 Herby. Kontakt z Administratorem jest możliwy także za pomocą adresu mailowego: gops@gopsherby.pl</w:t>
      </w:r>
    </w:p>
    <w:p w14:paraId="3E5D1EE7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>
        <w:rPr>
          <w:rFonts w:cstheme="minorHAnsi"/>
          <w:sz w:val="18"/>
          <w:szCs w:val="18"/>
        </w:rPr>
        <w:t>Mikołajec</w:t>
      </w:r>
      <w:proofErr w:type="spellEnd"/>
      <w:r>
        <w:rPr>
          <w:rFonts w:cstheme="minorHAnsi"/>
          <w:sz w:val="18"/>
          <w:szCs w:val="18"/>
        </w:rPr>
        <w:t xml:space="preserve">. Kontakt z inspektorem jest możliwy za pomocą adresów mailowych: aleksandra@eduodo.pl lub </w:t>
      </w:r>
      <w:hyperlink r:id="rId12" w:history="1">
        <w:r>
          <w:rPr>
            <w:rStyle w:val="Hipercze"/>
            <w:rFonts w:cstheme="minorHAnsi"/>
            <w:sz w:val="18"/>
            <w:szCs w:val="18"/>
          </w:rPr>
          <w:t>iod@eduodo.pl</w:t>
        </w:r>
      </w:hyperlink>
      <w:r>
        <w:rPr>
          <w:rFonts w:cstheme="minorHAnsi"/>
          <w:sz w:val="18"/>
          <w:szCs w:val="18"/>
        </w:rPr>
        <w:t xml:space="preserve">, </w:t>
      </w:r>
    </w:p>
    <w:p w14:paraId="157751D9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przetwarzane będą na podstawie art. 6 ust. 1 lit. b, c, e  RODO oraz art. 9 ust. 2 lit. b RODO </w:t>
      </w:r>
      <w:r>
        <w:rPr>
          <w:rFonts w:cstheme="minorHAnsi"/>
          <w:color w:val="000000" w:themeColor="text1"/>
          <w:sz w:val="18"/>
          <w:szCs w:val="18"/>
        </w:rPr>
        <w:t xml:space="preserve">w celach: </w:t>
      </w:r>
    </w:p>
    <w:p w14:paraId="1D8BA1B7" w14:textId="77777777" w:rsidR="00A160E9" w:rsidRDefault="00A160E9" w:rsidP="00A160E9">
      <w:pPr>
        <w:pStyle w:val="Akapitzlist"/>
        <w:numPr>
          <w:ilvl w:val="0"/>
          <w:numId w:val="25"/>
        </w:numPr>
        <w:autoSpaceDN w:val="0"/>
        <w:spacing w:before="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10C79F95" w14:textId="77777777" w:rsidR="00A160E9" w:rsidRDefault="00A160E9" w:rsidP="00A160E9">
      <w:pPr>
        <w:pStyle w:val="Akapitzlist"/>
        <w:numPr>
          <w:ilvl w:val="0"/>
          <w:numId w:val="25"/>
        </w:numPr>
        <w:autoSpaceDN w:val="0"/>
        <w:spacing w:before="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12 marca 2004 r. o pomocy społecznej, ustawy z dnia 11 lutego 2016 r. o pomocy państwa w wychowaniu dzieci, ustawy z dnia 14 czerwca 1960 r. - Kodeks postępowania administracyjnego, ustawy z dnia 29 lipca 2005 r. o przeciwdziałaniu przemocy w rodzinie, ustawy z dnia 26 października 1982 r. o wychowaniu w trzeźwości i przeciwdziałaniu alkoholizmowi, </w:t>
      </w:r>
    </w:p>
    <w:p w14:paraId="5541D026" w14:textId="77777777" w:rsidR="00A160E9" w:rsidRDefault="00A160E9" w:rsidP="00A160E9">
      <w:pPr>
        <w:pStyle w:val="Akapitzlist"/>
        <w:numPr>
          <w:ilvl w:val="0"/>
          <w:numId w:val="25"/>
        </w:numPr>
        <w:autoSpaceDN w:val="0"/>
        <w:spacing w:before="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58DB2469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ascii="Verdana" w:hAnsi="Verdana"/>
          <w:sz w:val="16"/>
          <w:szCs w:val="16"/>
        </w:rPr>
        <w:lastRenderedPageBreak/>
        <w:t xml:space="preserve">Odbiorcami Pani/Pana danych osobowych będą: </w:t>
      </w:r>
    </w:p>
    <w:p w14:paraId="6A10AB7B" w14:textId="77777777" w:rsidR="00A160E9" w:rsidRDefault="00A160E9" w:rsidP="00A160E9">
      <w:pPr>
        <w:pStyle w:val="Akapitzlist"/>
        <w:numPr>
          <w:ilvl w:val="0"/>
          <w:numId w:val="26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1C8F77A2" w14:textId="77777777" w:rsidR="00A160E9" w:rsidRDefault="00A160E9" w:rsidP="00A160E9">
      <w:pPr>
        <w:pStyle w:val="Akapitzlist"/>
        <w:numPr>
          <w:ilvl w:val="0"/>
          <w:numId w:val="26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6ED558C" w14:textId="77777777" w:rsidR="00A160E9" w:rsidRDefault="00A160E9" w:rsidP="00A160E9">
      <w:pPr>
        <w:pStyle w:val="Akapitzlist"/>
        <w:numPr>
          <w:ilvl w:val="0"/>
          <w:numId w:val="26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19F7B194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4E644CD0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78E39D6D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4F1B64F2" w14:textId="77777777" w:rsidR="00A160E9" w:rsidRDefault="00A160E9" w:rsidP="00A160E9">
      <w:pPr>
        <w:pStyle w:val="Akapitzlist"/>
        <w:numPr>
          <w:ilvl w:val="0"/>
          <w:numId w:val="27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68FC659D" w14:textId="77777777" w:rsidR="00A160E9" w:rsidRDefault="00A160E9" w:rsidP="00A160E9">
      <w:pPr>
        <w:pStyle w:val="Akapitzlist"/>
        <w:numPr>
          <w:ilvl w:val="0"/>
          <w:numId w:val="27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35D31FBD" w14:textId="77777777" w:rsidR="00A160E9" w:rsidRDefault="00A160E9" w:rsidP="00A160E9">
      <w:pPr>
        <w:pStyle w:val="Akapitzlist"/>
        <w:numPr>
          <w:ilvl w:val="0"/>
          <w:numId w:val="27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7F75581E" w14:textId="77777777" w:rsidR="00A160E9" w:rsidRDefault="00A160E9" w:rsidP="00A160E9">
      <w:pPr>
        <w:pStyle w:val="Akapitzlist"/>
        <w:numPr>
          <w:ilvl w:val="0"/>
          <w:numId w:val="27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53C27B85" w14:textId="77777777" w:rsidR="00A160E9" w:rsidRDefault="00A160E9" w:rsidP="00A160E9">
      <w:pPr>
        <w:pStyle w:val="Akapitzlist"/>
        <w:numPr>
          <w:ilvl w:val="0"/>
          <w:numId w:val="27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67098AA2" w14:textId="77777777" w:rsidR="00A160E9" w:rsidRDefault="00A160E9" w:rsidP="00A160E9">
      <w:pPr>
        <w:pStyle w:val="Akapitzlist"/>
        <w:numPr>
          <w:ilvl w:val="0"/>
          <w:numId w:val="27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74186993" w14:textId="77777777" w:rsidR="00A160E9" w:rsidRDefault="00A160E9" w:rsidP="00A160E9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67972EDA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DED442D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025D4A2B" w14:textId="77777777" w:rsidR="00A160E9" w:rsidRDefault="00A160E9" w:rsidP="00A160E9">
      <w:pPr>
        <w:pStyle w:val="Akapitzlist"/>
        <w:numPr>
          <w:ilvl w:val="0"/>
          <w:numId w:val="24"/>
        </w:numPr>
        <w:autoSpaceDN w:val="0"/>
        <w:spacing w:before="0" w:after="0"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4FF3029A" w14:textId="77777777" w:rsidR="00A160E9" w:rsidRDefault="00A160E9" w:rsidP="00A160E9">
      <w:pPr>
        <w:pStyle w:val="Akapitzlist"/>
        <w:spacing w:line="240" w:lineRule="auto"/>
        <w:ind w:left="360"/>
        <w:jc w:val="both"/>
        <w:rPr>
          <w:rFonts w:ascii="Times New Roman" w:hAnsi="Times New Roman" w:cstheme="minorHAnsi"/>
          <w:sz w:val="18"/>
          <w:szCs w:val="18"/>
        </w:rPr>
      </w:pPr>
    </w:p>
    <w:p w14:paraId="38B7A384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Ustawa z dnia 12 marca 2004 r. o pomocy społecznej </w:t>
      </w:r>
    </w:p>
    <w:p w14:paraId="7808DA10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Ustawa z dnia 21 czerwca 2001 r. o </w:t>
      </w:r>
      <w:r>
        <w:rPr>
          <w:rFonts w:cs="Times New Roman"/>
          <w:iCs/>
          <w:sz w:val="18"/>
          <w:szCs w:val="18"/>
        </w:rPr>
        <w:t xml:space="preserve">dodatkach mieszkaniowych </w:t>
      </w:r>
    </w:p>
    <w:p w14:paraId="06A29339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rFonts w:cs="Times New Roman"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Ustawa </w:t>
      </w:r>
      <w:r>
        <w:rPr>
          <w:rFonts w:cs="Times New Roman"/>
          <w:sz w:val="18"/>
          <w:szCs w:val="18"/>
        </w:rPr>
        <w:t xml:space="preserve">z dnia 28 listopada 2003 r. o świadczeniach rodzinnych </w:t>
      </w:r>
    </w:p>
    <w:p w14:paraId="25F6AB7B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Ustawa </w:t>
      </w:r>
      <w:r>
        <w:rPr>
          <w:rFonts w:cs="Times New Roman"/>
          <w:sz w:val="18"/>
          <w:szCs w:val="18"/>
        </w:rPr>
        <w:t xml:space="preserve">z dnia 11 lutego 2016 r. o </w:t>
      </w:r>
      <w:r>
        <w:rPr>
          <w:rFonts w:cs="Times New Roman"/>
          <w:iCs/>
          <w:sz w:val="18"/>
          <w:szCs w:val="18"/>
        </w:rPr>
        <w:t xml:space="preserve">pomocy państwa w wychowywaniu dzieci </w:t>
      </w:r>
    </w:p>
    <w:p w14:paraId="031D42E3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rFonts w:cs="Times New Roman"/>
          <w:sz w:val="18"/>
          <w:szCs w:val="18"/>
        </w:rPr>
      </w:pPr>
      <w:r>
        <w:rPr>
          <w:rFonts w:cs="Times New Roman"/>
          <w:iCs/>
          <w:sz w:val="18"/>
          <w:szCs w:val="18"/>
        </w:rPr>
        <w:t xml:space="preserve">Ustawa </w:t>
      </w:r>
      <w:r>
        <w:rPr>
          <w:rFonts w:cs="Times New Roman"/>
          <w:sz w:val="18"/>
          <w:szCs w:val="18"/>
        </w:rPr>
        <w:t xml:space="preserve">z dnia 7 września 2007 r. o pomocy osobom uprawnionym do alimentów </w:t>
      </w:r>
    </w:p>
    <w:p w14:paraId="149BB098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Ustawą z dnia 9 czerwca 2011 r. o wspieraniu rodziny i systemie pieczy zastępczej </w:t>
      </w:r>
    </w:p>
    <w:p w14:paraId="33D27E8E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Ustawą z dnia 27 sierpnia 2004 r. o świadczeniach opieki zdrowotnej finansowanych ze środków publicznych </w:t>
      </w:r>
    </w:p>
    <w:p w14:paraId="2D4DD512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Ustawą z dnia 20 kwietnia 2004 r. o promocji zatrudnienia i instytucjach rynku pracy </w:t>
      </w:r>
    </w:p>
    <w:p w14:paraId="1DF3D1F5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 Ustawą z dnia 13 czerwca 2003 r. o zatrudnieniu socjalnym </w:t>
      </w:r>
    </w:p>
    <w:p w14:paraId="2DCA633F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 Ustawą z dnia 29 lipca 2005 r. o przeciwdziałaniu przemocy w rodzinie </w:t>
      </w:r>
    </w:p>
    <w:p w14:paraId="484E270D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Program Operacyjny Pomoc Żywnościowa 2014-2020</w:t>
      </w:r>
    </w:p>
    <w:p w14:paraId="793CFC47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17 grudnia 2021r. o dodatku osłonowym</w:t>
      </w:r>
    </w:p>
    <w:p w14:paraId="33A738D7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27 kwietnia 2001r. – Prawo ochrony środowiska</w:t>
      </w:r>
    </w:p>
    <w:p w14:paraId="313C4C20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5 sierpnia 2022r. o dodatku węglowym</w:t>
      </w:r>
    </w:p>
    <w:p w14:paraId="71412E0E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rFonts w:cs="Times New Roman"/>
          <w:sz w:val="18"/>
          <w:szCs w:val="18"/>
        </w:rPr>
        <w:t>USTAWA z dnia 15 września 2022 r. o szczególnych rozwiązaniach w zakresie niektórych źródeł ciepła w związku z sytuacją na rynku paliw.</w:t>
      </w:r>
    </w:p>
    <w:p w14:paraId="6C90C565" w14:textId="77777777" w:rsidR="00A160E9" w:rsidRDefault="00A160E9" w:rsidP="00A160E9">
      <w:pPr>
        <w:pStyle w:val="Akapitzlist"/>
        <w:numPr>
          <w:ilvl w:val="0"/>
          <w:numId w:val="28"/>
        </w:numPr>
        <w:autoSpaceDN w:val="0"/>
        <w:spacing w:before="0" w:after="0" w:line="240" w:lineRule="auto"/>
        <w:ind w:left="-426" w:firstLine="0"/>
        <w:rPr>
          <w:sz w:val="18"/>
          <w:szCs w:val="18"/>
        </w:rPr>
      </w:pPr>
      <w:r>
        <w:rPr>
          <w:rFonts w:cs="Open Sans"/>
          <w:color w:val="333333"/>
          <w:sz w:val="16"/>
          <w:szCs w:val="16"/>
        </w:rPr>
        <w:t>USTA</w:t>
      </w:r>
      <w:r w:rsidRPr="00A160E9">
        <w:rPr>
          <w:rFonts w:cs="Open Sans"/>
          <w:color w:val="333333"/>
          <w:sz w:val="16"/>
          <w:szCs w:val="16"/>
        </w:rPr>
        <w:t>WA z dnia 15 grudnia 2022 r.</w:t>
      </w:r>
      <w:r>
        <w:rPr>
          <w:rFonts w:cs="Open Sans"/>
          <w:b/>
          <w:bCs/>
          <w:color w:val="333333"/>
          <w:sz w:val="16"/>
          <w:szCs w:val="16"/>
        </w:rPr>
        <w:t xml:space="preserve"> </w:t>
      </w:r>
      <w:r>
        <w:rPr>
          <w:rFonts w:cs="Open Sans"/>
          <w:color w:val="333333"/>
          <w:sz w:val="16"/>
          <w:szCs w:val="16"/>
        </w:rPr>
        <w:t>o szczególnej ochronie niektórych odbiorców paliw gazowych w 2023 r. w związku z sytuacją na rynku gazu </w:t>
      </w:r>
    </w:p>
    <w:p w14:paraId="08F1ACB4" w14:textId="77777777" w:rsidR="00A160E9" w:rsidRDefault="00A160E9" w:rsidP="00A160E9">
      <w:pPr>
        <w:spacing w:line="276" w:lineRule="auto"/>
        <w:ind w:left="-426"/>
        <w:rPr>
          <w:sz w:val="18"/>
          <w:szCs w:val="18"/>
        </w:rPr>
      </w:pPr>
    </w:p>
    <w:p w14:paraId="3A7B365B" w14:textId="77777777" w:rsidR="00A160E9" w:rsidRDefault="00A160E9" w:rsidP="00A160E9">
      <w:pPr>
        <w:spacing w:line="276" w:lineRule="auto"/>
        <w:ind w:left="5672"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14:paraId="23E1070B" w14:textId="075A9366" w:rsidR="00A160E9" w:rsidRDefault="00A160E9" w:rsidP="00A160E9">
      <w:pPr>
        <w:spacing w:line="276" w:lineRule="auto"/>
        <w:ind w:left="5672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(podpis)</w:t>
      </w: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824C" w14:textId="77777777" w:rsidR="006736DC" w:rsidRDefault="006736DC">
      <w:pPr>
        <w:spacing w:before="0" w:after="0" w:line="240" w:lineRule="auto"/>
      </w:pPr>
      <w:r>
        <w:separator/>
      </w:r>
    </w:p>
  </w:endnote>
  <w:endnote w:type="continuationSeparator" w:id="0">
    <w:p w14:paraId="7C705D23" w14:textId="77777777" w:rsidR="006736DC" w:rsidRDefault="00673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F2BF" w14:textId="77777777" w:rsidR="006736DC" w:rsidRDefault="006736DC">
      <w:pPr>
        <w:spacing w:before="0" w:after="0" w:line="240" w:lineRule="auto"/>
      </w:pPr>
      <w:r>
        <w:separator/>
      </w:r>
    </w:p>
  </w:footnote>
  <w:footnote w:type="continuationSeparator" w:id="0">
    <w:p w14:paraId="2C4ECCBD" w14:textId="77777777" w:rsidR="006736DC" w:rsidRDefault="006736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B3B56"/>
    <w:multiLevelType w:val="hybridMultilevel"/>
    <w:tmpl w:val="8BC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2"/>
  </w:num>
  <w:num w:numId="3" w16cid:durableId="1660693287">
    <w:abstractNumId w:val="9"/>
  </w:num>
  <w:num w:numId="4" w16cid:durableId="525482187">
    <w:abstractNumId w:val="1"/>
  </w:num>
  <w:num w:numId="5" w16cid:durableId="2064522626">
    <w:abstractNumId w:val="7"/>
  </w:num>
  <w:num w:numId="6" w16cid:durableId="1014838700">
    <w:abstractNumId w:val="18"/>
  </w:num>
  <w:num w:numId="7" w16cid:durableId="1226454952">
    <w:abstractNumId w:val="21"/>
  </w:num>
  <w:num w:numId="8" w16cid:durableId="1514303954">
    <w:abstractNumId w:val="27"/>
  </w:num>
  <w:num w:numId="9" w16cid:durableId="1261718103">
    <w:abstractNumId w:val="11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5"/>
  </w:num>
  <w:num w:numId="13" w16cid:durableId="939146079">
    <w:abstractNumId w:val="2"/>
  </w:num>
  <w:num w:numId="14" w16cid:durableId="1820726093">
    <w:abstractNumId w:val="14"/>
  </w:num>
  <w:num w:numId="15" w16cid:durableId="916086732">
    <w:abstractNumId w:val="16"/>
  </w:num>
  <w:num w:numId="16" w16cid:durableId="1720475734">
    <w:abstractNumId w:val="5"/>
  </w:num>
  <w:num w:numId="17" w16cid:durableId="471485087">
    <w:abstractNumId w:val="22"/>
  </w:num>
  <w:num w:numId="18" w16cid:durableId="66538312">
    <w:abstractNumId w:val="20"/>
  </w:num>
  <w:num w:numId="19" w16cid:durableId="1242521414">
    <w:abstractNumId w:val="26"/>
  </w:num>
  <w:num w:numId="20" w16cid:durableId="1203446551">
    <w:abstractNumId w:val="23"/>
  </w:num>
  <w:num w:numId="21" w16cid:durableId="1668048573">
    <w:abstractNumId w:val="10"/>
  </w:num>
  <w:num w:numId="22" w16cid:durableId="587621227">
    <w:abstractNumId w:val="24"/>
  </w:num>
  <w:num w:numId="23" w16cid:durableId="1418791734">
    <w:abstractNumId w:val="19"/>
  </w:num>
  <w:num w:numId="24" w16cid:durableId="1002779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8820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22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1867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598647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736DC"/>
    <w:rsid w:val="006D1E58"/>
    <w:rsid w:val="00786F2F"/>
    <w:rsid w:val="007A69B8"/>
    <w:rsid w:val="0091711F"/>
    <w:rsid w:val="00A0062F"/>
    <w:rsid w:val="00A160E9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styleId="Hipercze">
    <w:name w:val="Hyperlink"/>
    <w:semiHidden/>
    <w:unhideWhenUsed/>
    <w:rsid w:val="00A160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4170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Dorota Mika</cp:lastModifiedBy>
  <cp:revision>4</cp:revision>
  <dcterms:created xsi:type="dcterms:W3CDTF">2023-01-16T07:14:00Z</dcterms:created>
  <dcterms:modified xsi:type="dcterms:W3CDTF">2023-01-16T07:36:00Z</dcterms:modified>
</cp:coreProperties>
</file>